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1E1" w:rsidRPr="00006615" w:rsidRDefault="007E31E1" w:rsidP="009E3383">
      <w:pPr>
        <w:pStyle w:val="ConsPlusNormal"/>
        <w:jc w:val="center"/>
        <w:rPr>
          <w:rFonts w:ascii="Times New Roman" w:hAnsi="Times New Roman" w:cs="Times New Roman"/>
          <w:b/>
          <w:bCs/>
        </w:rPr>
      </w:pPr>
      <w:bookmarkStart w:id="0" w:name="Par531"/>
      <w:bookmarkEnd w:id="0"/>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7E31E1" w:rsidTr="00AA1A4E">
        <w:tc>
          <w:tcPr>
            <w:tcW w:w="9571" w:type="dxa"/>
          </w:tcPr>
          <w:p w:rsidR="00364ADB" w:rsidRDefault="00364ADB" w:rsidP="007E31E1">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Перечень вопросов </w:t>
            </w:r>
          </w:p>
          <w:p w:rsidR="007E31E1" w:rsidRDefault="00364ADB" w:rsidP="007E31E1">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для проведения публичных консультаций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
          <w:p w:rsidR="007E31E1" w:rsidRDefault="00AA1A4E" w:rsidP="007E31E1">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проекту </w:t>
            </w:r>
            <w:r w:rsidRPr="007E31E1">
              <w:rPr>
                <w:rFonts w:ascii="Times New Roman" w:hAnsi="Times New Roman" w:cs="Times New Roman"/>
                <w:sz w:val="28"/>
                <w:szCs w:val="28"/>
              </w:rPr>
              <w:t>муниципального нормативного правового акта</w:t>
            </w:r>
            <w:r>
              <w:rPr>
                <w:rFonts w:ascii="Times New Roman" w:hAnsi="Times New Roman" w:cs="Times New Roman"/>
                <w:sz w:val="28"/>
                <w:szCs w:val="28"/>
              </w:rPr>
              <w:t xml:space="preserve"> </w:t>
            </w:r>
            <w:r w:rsidR="00656F9E" w:rsidRPr="00A12092">
              <w:rPr>
                <w:rFonts w:ascii="Times New Roman" w:hAnsi="Times New Roman" w:cs="Times New Roman"/>
                <w:sz w:val="28"/>
                <w:szCs w:val="28"/>
              </w:rPr>
              <w:t>«</w:t>
            </w:r>
            <w:r w:rsidR="00656F9E" w:rsidRPr="00816573">
              <w:rPr>
                <w:rFonts w:ascii="Times New Roman" w:hAnsi="Times New Roman" w:cs="Times New Roman"/>
                <w:sz w:val="28"/>
                <w:szCs w:val="28"/>
              </w:rPr>
              <w:t>Об утверждении Порядка приема, рассмотрения и отбора заявок хозяйствующих субъектов о включении в перечень мероприятий муниципальных программ (подпрограмм) муниципального образования Туапсинский район объектов</w:t>
            </w:r>
            <w:r w:rsidR="00656F9E">
              <w:rPr>
                <w:rFonts w:ascii="Times New Roman" w:hAnsi="Times New Roman" w:cs="Times New Roman"/>
                <w:sz w:val="28"/>
                <w:szCs w:val="28"/>
              </w:rPr>
              <w:t xml:space="preserve"> </w:t>
            </w:r>
            <w:r w:rsidR="00656F9E" w:rsidRPr="00816573">
              <w:rPr>
                <w:rFonts w:ascii="Times New Roman" w:hAnsi="Times New Roman" w:cs="Times New Roman"/>
                <w:sz w:val="28"/>
                <w:szCs w:val="28"/>
              </w:rPr>
              <w:t>капитального строительства социально-культурного и (или) коммунально-бытового назначения</w:t>
            </w:r>
            <w:r w:rsidR="00656F9E" w:rsidRPr="00470028">
              <w:rPr>
                <w:rFonts w:ascii="Times New Roman" w:hAnsi="Times New Roman" w:cs="Times New Roman"/>
                <w:sz w:val="28"/>
                <w:szCs w:val="28"/>
              </w:rPr>
              <w:t>»</w:t>
            </w:r>
          </w:p>
          <w:p w:rsidR="00AA1A4E" w:rsidRPr="00AA1A4E" w:rsidRDefault="007E31E1" w:rsidP="00AA1A4E">
            <w:pPr>
              <w:pStyle w:val="ConsPlusNonformat"/>
              <w:ind w:firstLine="709"/>
              <w:jc w:val="both"/>
              <w:rPr>
                <w:rFonts w:ascii="Times New Roman" w:hAnsi="Times New Roman" w:cs="Times New Roman"/>
                <w:sz w:val="28"/>
                <w:szCs w:val="28"/>
              </w:rPr>
            </w:pPr>
            <w:r w:rsidRPr="007E31E1">
              <w:rPr>
                <w:rFonts w:ascii="Times New Roman" w:hAnsi="Times New Roman" w:cs="Times New Roman"/>
                <w:sz w:val="28"/>
                <w:szCs w:val="28"/>
              </w:rPr>
              <w:t>Пожалуйста, заполните и направьте данную форму по электронной почте на</w:t>
            </w:r>
            <w:r w:rsidR="00AA1A4E">
              <w:rPr>
                <w:rFonts w:ascii="Times New Roman" w:hAnsi="Times New Roman" w:cs="Times New Roman"/>
                <w:sz w:val="28"/>
                <w:szCs w:val="28"/>
              </w:rPr>
              <w:t xml:space="preserve"> </w:t>
            </w:r>
            <w:r w:rsidRPr="007E31E1">
              <w:rPr>
                <w:rFonts w:ascii="Times New Roman" w:hAnsi="Times New Roman" w:cs="Times New Roman"/>
                <w:sz w:val="28"/>
                <w:szCs w:val="28"/>
              </w:rPr>
              <w:t xml:space="preserve">адрес: </w:t>
            </w:r>
            <w:hyperlink r:id="rId8" w:history="1">
              <w:r w:rsidR="00AA1A4E" w:rsidRPr="00FD3BC3">
                <w:rPr>
                  <w:rStyle w:val="aa"/>
                  <w:rFonts w:ascii="Times New Roman" w:hAnsi="Times New Roman" w:cs="Times New Roman"/>
                  <w:sz w:val="28"/>
                  <w:szCs w:val="28"/>
                  <w:lang w:val="en-US"/>
                </w:rPr>
                <w:t>ecotuapregion</w:t>
              </w:r>
              <w:r w:rsidR="00AA1A4E" w:rsidRPr="00AA1A4E">
                <w:rPr>
                  <w:rStyle w:val="aa"/>
                  <w:rFonts w:ascii="Times New Roman" w:hAnsi="Times New Roman" w:cs="Times New Roman"/>
                  <w:sz w:val="28"/>
                  <w:szCs w:val="28"/>
                </w:rPr>
                <w:t>@</w:t>
              </w:r>
              <w:r w:rsidR="00AA1A4E" w:rsidRPr="00FD3BC3">
                <w:rPr>
                  <w:rStyle w:val="aa"/>
                  <w:rFonts w:ascii="Times New Roman" w:hAnsi="Times New Roman" w:cs="Times New Roman"/>
                  <w:sz w:val="28"/>
                  <w:szCs w:val="28"/>
                  <w:lang w:val="en-US"/>
                </w:rPr>
                <w:t>mail</w:t>
              </w:r>
              <w:r w:rsidR="00AA1A4E" w:rsidRPr="00AA1A4E">
                <w:rPr>
                  <w:rStyle w:val="aa"/>
                  <w:rFonts w:ascii="Times New Roman" w:hAnsi="Times New Roman" w:cs="Times New Roman"/>
                  <w:sz w:val="28"/>
                  <w:szCs w:val="28"/>
                </w:rPr>
                <w:t>.</w:t>
              </w:r>
              <w:proofErr w:type="spellStart"/>
              <w:r w:rsidR="00AA1A4E" w:rsidRPr="00FD3BC3">
                <w:rPr>
                  <w:rStyle w:val="aa"/>
                  <w:rFonts w:ascii="Times New Roman" w:hAnsi="Times New Roman" w:cs="Times New Roman"/>
                  <w:sz w:val="28"/>
                  <w:szCs w:val="28"/>
                  <w:lang w:val="en-US"/>
                </w:rPr>
                <w:t>ru</w:t>
              </w:r>
              <w:proofErr w:type="spellEnd"/>
            </w:hyperlink>
            <w:r w:rsidR="00AA1A4E">
              <w:rPr>
                <w:rFonts w:ascii="Times New Roman" w:hAnsi="Times New Roman" w:cs="Times New Roman"/>
                <w:sz w:val="28"/>
                <w:szCs w:val="28"/>
              </w:rPr>
              <w:t xml:space="preserve">, с пометкой для Нагаева Дениса Витальевича, не позднее 18 </w:t>
            </w:r>
            <w:r w:rsidR="00D01A64">
              <w:rPr>
                <w:rFonts w:ascii="Times New Roman" w:hAnsi="Times New Roman" w:cs="Times New Roman"/>
                <w:sz w:val="28"/>
                <w:szCs w:val="28"/>
              </w:rPr>
              <w:t>марта</w:t>
            </w:r>
            <w:r w:rsidR="00AA1A4E">
              <w:rPr>
                <w:rFonts w:ascii="Times New Roman" w:hAnsi="Times New Roman" w:cs="Times New Roman"/>
                <w:sz w:val="28"/>
                <w:szCs w:val="28"/>
              </w:rPr>
              <w:t xml:space="preserve"> 201</w:t>
            </w:r>
            <w:r w:rsidR="00D01A64">
              <w:rPr>
                <w:rFonts w:ascii="Times New Roman" w:hAnsi="Times New Roman" w:cs="Times New Roman"/>
                <w:sz w:val="28"/>
                <w:szCs w:val="28"/>
              </w:rPr>
              <w:t>9</w:t>
            </w:r>
            <w:r w:rsidR="00AA1A4E">
              <w:rPr>
                <w:rFonts w:ascii="Times New Roman" w:hAnsi="Times New Roman" w:cs="Times New Roman"/>
                <w:sz w:val="28"/>
                <w:szCs w:val="28"/>
              </w:rPr>
              <w:t xml:space="preserve"> года.</w:t>
            </w:r>
          </w:p>
          <w:p w:rsidR="007E31E1" w:rsidRDefault="007E31E1" w:rsidP="00AA1A4E">
            <w:pPr>
              <w:pStyle w:val="ConsPlusNonformat"/>
              <w:ind w:firstLine="709"/>
              <w:jc w:val="both"/>
            </w:pPr>
            <w:r w:rsidRPr="007E31E1">
              <w:rPr>
                <w:rFonts w:ascii="Times New Roman" w:hAnsi="Times New Roman" w:cs="Times New Roman"/>
                <w:sz w:val="28"/>
                <w:szCs w:val="28"/>
              </w:rPr>
              <w:t>Замечания  и  (или)  предложения,  направленные</w:t>
            </w:r>
            <w:r w:rsidR="00AA1A4E">
              <w:rPr>
                <w:rFonts w:ascii="Times New Roman" w:hAnsi="Times New Roman" w:cs="Times New Roman"/>
                <w:sz w:val="28"/>
                <w:szCs w:val="28"/>
              </w:rPr>
              <w:t xml:space="preserve"> </w:t>
            </w:r>
            <w:r w:rsidRPr="007E31E1">
              <w:rPr>
                <w:rFonts w:ascii="Times New Roman" w:hAnsi="Times New Roman" w:cs="Times New Roman"/>
                <w:sz w:val="28"/>
                <w:szCs w:val="28"/>
              </w:rPr>
              <w:t>после  указан</w:t>
            </w:r>
            <w:bookmarkStart w:id="1" w:name="_GoBack"/>
            <w:bookmarkEnd w:id="1"/>
            <w:r w:rsidRPr="007E31E1">
              <w:rPr>
                <w:rFonts w:ascii="Times New Roman" w:hAnsi="Times New Roman" w:cs="Times New Roman"/>
                <w:sz w:val="28"/>
                <w:szCs w:val="28"/>
              </w:rPr>
              <w:t>ного  срока,  а  также  направленные  не  в  соответствии  с</w:t>
            </w:r>
            <w:r w:rsidR="00AA1A4E">
              <w:rPr>
                <w:rFonts w:ascii="Times New Roman" w:hAnsi="Times New Roman" w:cs="Times New Roman"/>
                <w:sz w:val="28"/>
                <w:szCs w:val="28"/>
              </w:rPr>
              <w:t xml:space="preserve"> </w:t>
            </w:r>
            <w:r w:rsidRPr="007E31E1">
              <w:rPr>
                <w:rFonts w:ascii="Times New Roman" w:hAnsi="Times New Roman" w:cs="Times New Roman"/>
                <w:sz w:val="28"/>
                <w:szCs w:val="28"/>
              </w:rPr>
              <w:t>настоящей формой, рассмотрению не подлежат</w:t>
            </w:r>
          </w:p>
        </w:tc>
      </w:tr>
    </w:tbl>
    <w:p w:rsidR="009E3383" w:rsidRDefault="009E3383" w:rsidP="009E3383">
      <w:pPr>
        <w:pStyle w:val="ConsPlusNormal"/>
        <w:jc w:val="both"/>
      </w:pPr>
    </w:p>
    <w:tbl>
      <w:tblPr>
        <w:tblStyle w:val="a3"/>
        <w:tblW w:w="0" w:type="auto"/>
        <w:jc w:val="center"/>
        <w:tblLook w:val="04A0" w:firstRow="1" w:lastRow="0" w:firstColumn="1" w:lastColumn="0" w:noHBand="0" w:noVBand="1"/>
      </w:tblPr>
      <w:tblGrid>
        <w:gridCol w:w="9571"/>
      </w:tblGrid>
      <w:tr w:rsidR="007E31E1" w:rsidTr="007E31E1">
        <w:trPr>
          <w:jc w:val="center"/>
        </w:trPr>
        <w:tc>
          <w:tcPr>
            <w:tcW w:w="9571" w:type="dxa"/>
          </w:tcPr>
          <w:p w:rsidR="007E31E1" w:rsidRPr="006E36AA" w:rsidRDefault="007E31E1" w:rsidP="006E36AA">
            <w:pPr>
              <w:pStyle w:val="ConsPlusNormal"/>
              <w:rPr>
                <w:rFonts w:ascii="Times New Roman" w:hAnsi="Times New Roman" w:cs="Times New Roman"/>
                <w:sz w:val="28"/>
                <w:szCs w:val="28"/>
              </w:rPr>
            </w:pPr>
            <w:r w:rsidRPr="006E36AA">
              <w:rPr>
                <w:rFonts w:ascii="Times New Roman" w:hAnsi="Times New Roman" w:cs="Times New Roman"/>
                <w:sz w:val="28"/>
                <w:szCs w:val="28"/>
              </w:rPr>
              <w:t>Контактная информация</w:t>
            </w:r>
            <w:r w:rsidR="006E36AA" w:rsidRPr="006E36AA">
              <w:rPr>
                <w:rFonts w:ascii="Times New Roman" w:hAnsi="Times New Roman" w:cs="Times New Roman"/>
                <w:sz w:val="28"/>
                <w:szCs w:val="28"/>
              </w:rPr>
              <w:t>:</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наименование организации</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сфера деятельности организации</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Ф.И.О. контактного лица</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номер контактного телефона</w:t>
            </w:r>
          </w:p>
          <w:p w:rsidR="007E31E1" w:rsidRPr="006E36AA" w:rsidRDefault="007E31E1" w:rsidP="009E3383">
            <w:pPr>
              <w:pStyle w:val="ConsPlusNormal"/>
              <w:jc w:val="both"/>
              <w:rPr>
                <w:rFonts w:ascii="Times New Roman" w:hAnsi="Times New Roman" w:cs="Times New Roman"/>
                <w:sz w:val="24"/>
                <w:szCs w:val="24"/>
              </w:rPr>
            </w:pPr>
            <w:r w:rsidRPr="006E36AA">
              <w:rPr>
                <w:rFonts w:ascii="Times New Roman" w:hAnsi="Times New Roman" w:cs="Times New Roman"/>
                <w:sz w:val="24"/>
                <w:szCs w:val="24"/>
              </w:rPr>
              <w:t>_____________________________________________________________________________</w:t>
            </w:r>
          </w:p>
          <w:p w:rsidR="007E31E1" w:rsidRPr="006E36AA" w:rsidRDefault="007E31E1" w:rsidP="007E31E1">
            <w:pPr>
              <w:pStyle w:val="ConsPlusNormal"/>
              <w:jc w:val="center"/>
              <w:rPr>
                <w:rFonts w:ascii="Times New Roman" w:hAnsi="Times New Roman" w:cs="Times New Roman"/>
                <w:sz w:val="24"/>
                <w:szCs w:val="24"/>
              </w:rPr>
            </w:pPr>
            <w:r w:rsidRPr="006E36AA">
              <w:rPr>
                <w:rFonts w:ascii="Times New Roman" w:hAnsi="Times New Roman" w:cs="Times New Roman"/>
                <w:sz w:val="24"/>
                <w:szCs w:val="24"/>
              </w:rPr>
              <w:t>адрес электронной почты</w:t>
            </w:r>
          </w:p>
          <w:p w:rsidR="007E31E1" w:rsidRPr="006E36AA" w:rsidRDefault="007E31E1" w:rsidP="009E3383">
            <w:pPr>
              <w:pStyle w:val="ConsPlusNormal"/>
              <w:jc w:val="both"/>
              <w:rPr>
                <w:rFonts w:ascii="Times New Roman" w:hAnsi="Times New Roman" w:cs="Times New Roman"/>
                <w:sz w:val="24"/>
                <w:szCs w:val="24"/>
              </w:rPr>
            </w:pPr>
          </w:p>
        </w:tc>
      </w:tr>
    </w:tbl>
    <w:p w:rsidR="006E36AA" w:rsidRDefault="006E36AA" w:rsidP="009E3383">
      <w:pPr>
        <w:pStyle w:val="ConsPlusNormal"/>
        <w:jc w:val="both"/>
      </w:pPr>
    </w:p>
    <w:tbl>
      <w:tblPr>
        <w:tblStyle w:val="a3"/>
        <w:tblW w:w="0" w:type="auto"/>
        <w:tblLook w:val="04A0" w:firstRow="1" w:lastRow="0" w:firstColumn="1" w:lastColumn="0" w:noHBand="0" w:noVBand="1"/>
      </w:tblPr>
      <w:tblGrid>
        <w:gridCol w:w="9571"/>
      </w:tblGrid>
      <w:tr w:rsidR="006E36AA" w:rsidTr="006E36AA">
        <w:tc>
          <w:tcPr>
            <w:tcW w:w="9571" w:type="dxa"/>
          </w:tcPr>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w:t>
            </w:r>
            <w:r w:rsidRPr="006E36AA">
              <w:rPr>
                <w:rFonts w:ascii="Times New Roman" w:hAnsi="Times New Roman" w:cs="Times New Roman"/>
                <w:sz w:val="28"/>
                <w:szCs w:val="28"/>
              </w:rPr>
              <w:lastRenderedPageBreak/>
              <w:t xml:space="preserve">были бы менее </w:t>
            </w:r>
            <w:proofErr w:type="spellStart"/>
            <w:r w:rsidRPr="006E36AA">
              <w:rPr>
                <w:rFonts w:ascii="Times New Roman" w:hAnsi="Times New Roman" w:cs="Times New Roman"/>
                <w:sz w:val="28"/>
                <w:szCs w:val="28"/>
              </w:rPr>
              <w:t>затратны</w:t>
            </w:r>
            <w:proofErr w:type="spellEnd"/>
            <w:r w:rsidRPr="006E36AA">
              <w:rPr>
                <w:rFonts w:ascii="Times New Roman" w:hAnsi="Times New Roman" w:cs="Times New Roman"/>
                <w:sz w:val="28"/>
                <w:szCs w:val="28"/>
              </w:rPr>
              <w:t xml:space="preserve"> и (или) более эффективны?</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6. 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Pr>
                <w:rFonts w:ascii="Times New Roman" w:hAnsi="Times New Roman" w:cs="Times New Roman"/>
                <w:sz w:val="28"/>
                <w:szCs w:val="28"/>
              </w:rPr>
              <w:t>Туапсинский район</w:t>
            </w:r>
            <w:r w:rsidRPr="006E36AA">
              <w:rPr>
                <w:rFonts w:ascii="Times New Roman" w:hAnsi="Times New Roman" w:cs="Times New Roman"/>
                <w:sz w:val="28"/>
                <w:szCs w:val="28"/>
              </w:rPr>
              <w:t>,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имеются ли технические ошибки;</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 и инвестиционной деятельности;</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lastRenderedPageBreak/>
              <w:t>приводит ли исполнение положений проекта муниципального нормативного правового акта к возникновению избыточных обязанностей для физических и юридических лиц в сфере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устанавливается ли положениями проекта муниципального нормативного правового акта необоснованные ограничения выбора физических и юридических лиц в сфере предпринимательской и инвестиционной деятельности существующих или возможных поставщиков или потребителей;</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инвестиционной деятельности, способствует ли возникновению необоснованных прав органов местного самоуправления муниципального образования </w:t>
            </w:r>
            <w:r>
              <w:rPr>
                <w:rFonts w:ascii="Times New Roman" w:hAnsi="Times New Roman" w:cs="Times New Roman"/>
                <w:sz w:val="28"/>
                <w:szCs w:val="28"/>
              </w:rPr>
              <w:t>Туапсинский район</w:t>
            </w:r>
            <w:r w:rsidRPr="006E36AA">
              <w:rPr>
                <w:rFonts w:ascii="Times New Roman" w:hAnsi="Times New Roman" w:cs="Times New Roman"/>
                <w:sz w:val="28"/>
                <w:szCs w:val="28"/>
              </w:rPr>
              <w:t xml:space="preserve"> и должностных лиц, допускает ли возможность избирательного применения норм;</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9. Оцените издержки (упущенную выгоду) физических и юридических лиц в сфере предпринимательской и инвестиционной деятельности, возникающие при введении предлагаемого правового регулирования.</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Отдельно укажите временные издержки,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w:t>
            </w:r>
            <w:r w:rsidRPr="006E36AA">
              <w:rPr>
                <w:rFonts w:ascii="Times New Roman" w:hAnsi="Times New Roman" w:cs="Times New Roman"/>
                <w:sz w:val="28"/>
                <w:szCs w:val="28"/>
              </w:rPr>
              <w:lastRenderedPageBreak/>
              <w:t>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sidRPr="006E36AA">
              <w:rPr>
                <w:rFonts w:ascii="Times New Roman" w:hAnsi="Times New Roman" w:cs="Times New Roman"/>
                <w:sz w:val="28"/>
                <w:szCs w:val="28"/>
              </w:rPr>
              <w:t>контроля за</w:t>
            </w:r>
            <w:proofErr w:type="gramEnd"/>
            <w:r w:rsidRPr="006E36AA">
              <w:rPr>
                <w:rFonts w:ascii="Times New Roman" w:hAnsi="Times New Roman" w:cs="Times New Roman"/>
                <w:sz w:val="28"/>
                <w:szCs w:val="28"/>
              </w:rPr>
              <w:t xml:space="preserve">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Предусмотрен ли в нем механизм защиты прав хозяйствующих субъектов?</w:t>
            </w: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rsidR="006E36AA" w:rsidRPr="006E36AA" w:rsidRDefault="006E36AA" w:rsidP="006E36AA">
            <w:pPr>
              <w:pStyle w:val="ConsPlusNormal"/>
              <w:jc w:val="both"/>
              <w:rPr>
                <w:rFonts w:ascii="Times New Roman" w:hAnsi="Times New Roman" w:cs="Times New Roman"/>
                <w:sz w:val="28"/>
                <w:szCs w:val="28"/>
              </w:rPr>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6E36AA"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6E36AA" w:rsidRDefault="006E36AA" w:rsidP="00927213">
                  <w:pPr>
                    <w:pStyle w:val="ConsPlusNormal"/>
                    <w:rPr>
                      <w:rFonts w:ascii="Times New Roman" w:hAnsi="Times New Roman" w:cs="Times New Roman"/>
                      <w:sz w:val="28"/>
                      <w:szCs w:val="28"/>
                    </w:rPr>
                  </w:pPr>
                </w:p>
              </w:tc>
            </w:tr>
          </w:tbl>
          <w:p w:rsidR="006E36AA" w:rsidRPr="006E36AA" w:rsidRDefault="006E36AA" w:rsidP="006E36AA">
            <w:pPr>
              <w:pStyle w:val="ConsPlusNormal"/>
              <w:jc w:val="both"/>
              <w:rPr>
                <w:rFonts w:ascii="Times New Roman" w:hAnsi="Times New Roman" w:cs="Times New Roman"/>
                <w:sz w:val="28"/>
                <w:szCs w:val="28"/>
              </w:rPr>
            </w:pPr>
          </w:p>
          <w:p w:rsidR="006E36AA" w:rsidRPr="006E36AA" w:rsidRDefault="006E36AA" w:rsidP="006E36AA">
            <w:pPr>
              <w:pStyle w:val="ConsPlusNormal"/>
              <w:ind w:firstLine="540"/>
              <w:jc w:val="both"/>
              <w:rPr>
                <w:rFonts w:ascii="Times New Roman" w:hAnsi="Times New Roman" w:cs="Times New Roman"/>
                <w:sz w:val="28"/>
                <w:szCs w:val="28"/>
              </w:rPr>
            </w:pPr>
            <w:r w:rsidRPr="006E36AA">
              <w:rPr>
                <w:rFonts w:ascii="Times New Roman" w:hAnsi="Times New Roman" w:cs="Times New Roman"/>
                <w:sz w:val="28"/>
                <w:szCs w:val="28"/>
              </w:rPr>
              <w:t xml:space="preserve">Иные предложения и замечания, которые, по Вашему мнению, </w:t>
            </w:r>
            <w:r w:rsidRPr="006E36AA">
              <w:rPr>
                <w:rFonts w:ascii="Times New Roman" w:hAnsi="Times New Roman" w:cs="Times New Roman"/>
                <w:sz w:val="28"/>
                <w:szCs w:val="28"/>
              </w:rPr>
              <w:lastRenderedPageBreak/>
              <w:t>целесообразно учесть в рамках оценки регулирующего воздействия.</w:t>
            </w:r>
          </w:p>
          <w:p w:rsidR="006E36AA" w:rsidRDefault="006E36AA" w:rsidP="006E36AA">
            <w:pPr>
              <w:pStyle w:val="ConsPlusNormal"/>
              <w:jc w:val="both"/>
            </w:pPr>
          </w:p>
          <w:tbl>
            <w:tblPr>
              <w:tblW w:w="0" w:type="auto"/>
              <w:tblInd w:w="62" w:type="dxa"/>
              <w:tblCellMar>
                <w:top w:w="75" w:type="dxa"/>
                <w:left w:w="0" w:type="dxa"/>
                <w:bottom w:w="75" w:type="dxa"/>
                <w:right w:w="0" w:type="dxa"/>
              </w:tblCellMar>
              <w:tblLook w:val="0000" w:firstRow="0" w:lastRow="0" w:firstColumn="0" w:lastColumn="0" w:noHBand="0" w:noVBand="0"/>
            </w:tblPr>
            <w:tblGrid>
              <w:gridCol w:w="9283"/>
            </w:tblGrid>
            <w:tr w:rsidR="006E36AA" w:rsidRPr="00744DD3" w:rsidTr="00927213">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E36AA" w:rsidRPr="00744DD3" w:rsidRDefault="006E36AA" w:rsidP="00927213">
                  <w:pPr>
                    <w:pStyle w:val="ConsPlusNormal"/>
                  </w:pPr>
                </w:p>
              </w:tc>
            </w:tr>
          </w:tbl>
          <w:p w:rsidR="006E36AA" w:rsidRDefault="006E36AA" w:rsidP="009E3383">
            <w:pPr>
              <w:pStyle w:val="ConsPlusNormal"/>
              <w:jc w:val="both"/>
            </w:pPr>
          </w:p>
          <w:p w:rsidR="006E36AA" w:rsidRDefault="006E36AA" w:rsidP="009E3383">
            <w:pPr>
              <w:pStyle w:val="ConsPlusNormal"/>
              <w:jc w:val="both"/>
            </w:pPr>
          </w:p>
        </w:tc>
      </w:tr>
    </w:tbl>
    <w:p w:rsidR="006E36AA" w:rsidRDefault="006E36AA" w:rsidP="009E3383">
      <w:pPr>
        <w:pStyle w:val="ConsPlusNormal"/>
        <w:jc w:val="both"/>
        <w:rPr>
          <w:rFonts w:ascii="Times New Roman" w:hAnsi="Times New Roman" w:cs="Times New Roman"/>
          <w:sz w:val="28"/>
          <w:szCs w:val="28"/>
        </w:rPr>
      </w:pPr>
    </w:p>
    <w:p w:rsidR="000B5CCF" w:rsidRDefault="000B5CCF" w:rsidP="009E3383">
      <w:pPr>
        <w:pStyle w:val="ConsPlusNormal"/>
        <w:jc w:val="both"/>
        <w:rPr>
          <w:rFonts w:ascii="Times New Roman" w:hAnsi="Times New Roman" w:cs="Times New Roman"/>
          <w:sz w:val="28"/>
          <w:szCs w:val="28"/>
        </w:rPr>
      </w:pPr>
    </w:p>
    <w:p w:rsidR="000B5CCF" w:rsidRDefault="000B5CCF" w:rsidP="009E3383">
      <w:pPr>
        <w:pStyle w:val="ConsPlusNormal"/>
        <w:jc w:val="both"/>
        <w:rPr>
          <w:rFonts w:ascii="Times New Roman" w:hAnsi="Times New Roman" w:cs="Times New Roman"/>
          <w:sz w:val="28"/>
          <w:szCs w:val="28"/>
        </w:rPr>
      </w:pPr>
      <w:r>
        <w:rPr>
          <w:rFonts w:ascii="Times New Roman" w:hAnsi="Times New Roman" w:cs="Times New Roman"/>
          <w:sz w:val="28"/>
          <w:szCs w:val="28"/>
        </w:rPr>
        <w:t>Начальник управления экономического</w:t>
      </w:r>
    </w:p>
    <w:p w:rsidR="000B5CCF" w:rsidRDefault="000B5CCF" w:rsidP="009E3383">
      <w:pPr>
        <w:pStyle w:val="ConsPlusNormal"/>
        <w:jc w:val="both"/>
        <w:rPr>
          <w:rFonts w:ascii="Times New Roman" w:hAnsi="Times New Roman" w:cs="Times New Roman"/>
          <w:sz w:val="28"/>
          <w:szCs w:val="28"/>
        </w:rPr>
      </w:pPr>
      <w:r>
        <w:rPr>
          <w:rFonts w:ascii="Times New Roman" w:hAnsi="Times New Roman" w:cs="Times New Roman"/>
          <w:sz w:val="28"/>
          <w:szCs w:val="28"/>
        </w:rPr>
        <w:t>развития администрации муниципального</w:t>
      </w:r>
    </w:p>
    <w:p w:rsidR="000B5CCF" w:rsidRPr="000B5CCF" w:rsidRDefault="000B5CCF" w:rsidP="009E3383">
      <w:pPr>
        <w:pStyle w:val="ConsPlusNormal"/>
        <w:jc w:val="both"/>
        <w:rPr>
          <w:rFonts w:ascii="Times New Roman" w:hAnsi="Times New Roman" w:cs="Times New Roman"/>
          <w:sz w:val="28"/>
          <w:szCs w:val="28"/>
        </w:rPr>
      </w:pPr>
      <w:r>
        <w:rPr>
          <w:rFonts w:ascii="Times New Roman" w:hAnsi="Times New Roman" w:cs="Times New Roman"/>
          <w:sz w:val="28"/>
          <w:szCs w:val="28"/>
        </w:rPr>
        <w:t>образования Туапсинский район                                                     Е.Ю.</w:t>
      </w:r>
      <w:r w:rsidR="005231C3">
        <w:rPr>
          <w:rFonts w:ascii="Times New Roman" w:hAnsi="Times New Roman" w:cs="Times New Roman"/>
          <w:sz w:val="28"/>
          <w:szCs w:val="28"/>
        </w:rPr>
        <w:t xml:space="preserve"> </w:t>
      </w:r>
      <w:r>
        <w:rPr>
          <w:rFonts w:ascii="Times New Roman" w:hAnsi="Times New Roman" w:cs="Times New Roman"/>
          <w:sz w:val="28"/>
          <w:szCs w:val="28"/>
        </w:rPr>
        <w:t>Фидяева</w:t>
      </w:r>
    </w:p>
    <w:p w:rsidR="009E3383" w:rsidRDefault="009E3383" w:rsidP="009E3383">
      <w:pPr>
        <w:pStyle w:val="ConsPlusNormal"/>
        <w:jc w:val="both"/>
      </w:pPr>
    </w:p>
    <w:p w:rsidR="0037193D" w:rsidRDefault="0037193D"/>
    <w:sectPr w:rsidR="0037193D" w:rsidSect="006E36AA">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0CD" w:rsidRDefault="000F70CD" w:rsidP="006E36AA">
      <w:pPr>
        <w:spacing w:after="0" w:line="240" w:lineRule="auto"/>
      </w:pPr>
      <w:r>
        <w:separator/>
      </w:r>
    </w:p>
  </w:endnote>
  <w:endnote w:type="continuationSeparator" w:id="0">
    <w:p w:rsidR="000F70CD" w:rsidRDefault="000F70CD" w:rsidP="006E3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0CD" w:rsidRDefault="000F70CD" w:rsidP="006E36AA">
      <w:pPr>
        <w:spacing w:after="0" w:line="240" w:lineRule="auto"/>
      </w:pPr>
      <w:r>
        <w:separator/>
      </w:r>
    </w:p>
  </w:footnote>
  <w:footnote w:type="continuationSeparator" w:id="0">
    <w:p w:rsidR="000F70CD" w:rsidRDefault="000F70CD" w:rsidP="006E36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6674371"/>
      <w:docPartObj>
        <w:docPartGallery w:val="Page Numbers (Top of Page)"/>
        <w:docPartUnique/>
      </w:docPartObj>
    </w:sdtPr>
    <w:sdtEndPr>
      <w:rPr>
        <w:rFonts w:ascii="Times New Roman" w:hAnsi="Times New Roman"/>
        <w:sz w:val="28"/>
        <w:szCs w:val="28"/>
      </w:rPr>
    </w:sdtEndPr>
    <w:sdtContent>
      <w:p w:rsidR="006E36AA" w:rsidRPr="00703AAF" w:rsidRDefault="00D2024E">
        <w:pPr>
          <w:pStyle w:val="a4"/>
          <w:jc w:val="center"/>
          <w:rPr>
            <w:rFonts w:ascii="Times New Roman" w:hAnsi="Times New Roman"/>
            <w:sz w:val="28"/>
            <w:szCs w:val="28"/>
          </w:rPr>
        </w:pPr>
        <w:r w:rsidRPr="00703AAF">
          <w:rPr>
            <w:rFonts w:ascii="Times New Roman" w:hAnsi="Times New Roman"/>
            <w:sz w:val="28"/>
            <w:szCs w:val="28"/>
          </w:rPr>
          <w:fldChar w:fldCharType="begin"/>
        </w:r>
        <w:r w:rsidR="006E36AA" w:rsidRPr="00703AAF">
          <w:rPr>
            <w:rFonts w:ascii="Times New Roman" w:hAnsi="Times New Roman"/>
            <w:sz w:val="28"/>
            <w:szCs w:val="28"/>
          </w:rPr>
          <w:instrText>PAGE   \* MERGEFORMAT</w:instrText>
        </w:r>
        <w:r w:rsidRPr="00703AAF">
          <w:rPr>
            <w:rFonts w:ascii="Times New Roman" w:hAnsi="Times New Roman"/>
            <w:sz w:val="28"/>
            <w:szCs w:val="28"/>
          </w:rPr>
          <w:fldChar w:fldCharType="separate"/>
        </w:r>
        <w:r w:rsidR="00656F9E">
          <w:rPr>
            <w:rFonts w:ascii="Times New Roman" w:hAnsi="Times New Roman"/>
            <w:noProof/>
            <w:sz w:val="28"/>
            <w:szCs w:val="28"/>
          </w:rPr>
          <w:t>2</w:t>
        </w:r>
        <w:r w:rsidRPr="00703AAF">
          <w:rPr>
            <w:rFonts w:ascii="Times New Roman" w:hAnsi="Times New Roman"/>
            <w:sz w:val="28"/>
            <w:szCs w:val="28"/>
          </w:rPr>
          <w:fldChar w:fldCharType="end"/>
        </w:r>
      </w:p>
    </w:sdtContent>
  </w:sdt>
  <w:p w:rsidR="006E36AA" w:rsidRDefault="006E36A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383"/>
    <w:rsid w:val="00006615"/>
    <w:rsid w:val="000B0FDF"/>
    <w:rsid w:val="000B5CCF"/>
    <w:rsid w:val="000F70CD"/>
    <w:rsid w:val="002B2176"/>
    <w:rsid w:val="00364ADB"/>
    <w:rsid w:val="0037193D"/>
    <w:rsid w:val="003D43F4"/>
    <w:rsid w:val="00446984"/>
    <w:rsid w:val="005231C3"/>
    <w:rsid w:val="00656F9E"/>
    <w:rsid w:val="00670BC4"/>
    <w:rsid w:val="006E36AA"/>
    <w:rsid w:val="00703AAF"/>
    <w:rsid w:val="00724573"/>
    <w:rsid w:val="007E31E1"/>
    <w:rsid w:val="007E4C3B"/>
    <w:rsid w:val="008E24A9"/>
    <w:rsid w:val="009C3595"/>
    <w:rsid w:val="009E3383"/>
    <w:rsid w:val="00AA1A4E"/>
    <w:rsid w:val="00D01A64"/>
    <w:rsid w:val="00D2024E"/>
    <w:rsid w:val="00F12BDC"/>
    <w:rsid w:val="00F74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38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33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9E33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9E3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E36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E36AA"/>
    <w:rPr>
      <w:rFonts w:ascii="Calibri" w:eastAsia="Times New Roman" w:hAnsi="Calibri" w:cs="Times New Roman"/>
      <w:lang w:eastAsia="ru-RU"/>
    </w:rPr>
  </w:style>
  <w:style w:type="paragraph" w:styleId="a6">
    <w:name w:val="footer"/>
    <w:basedOn w:val="a"/>
    <w:link w:val="a7"/>
    <w:uiPriority w:val="99"/>
    <w:unhideWhenUsed/>
    <w:rsid w:val="006E36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E36AA"/>
    <w:rPr>
      <w:rFonts w:ascii="Calibri" w:eastAsia="Times New Roman" w:hAnsi="Calibri" w:cs="Times New Roman"/>
      <w:lang w:eastAsia="ru-RU"/>
    </w:rPr>
  </w:style>
  <w:style w:type="paragraph" w:styleId="a8">
    <w:name w:val="Balloon Text"/>
    <w:basedOn w:val="a"/>
    <w:link w:val="a9"/>
    <w:uiPriority w:val="99"/>
    <w:semiHidden/>
    <w:unhideWhenUsed/>
    <w:rsid w:val="008E24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4A9"/>
    <w:rPr>
      <w:rFonts w:ascii="Tahoma" w:eastAsia="Times New Roman" w:hAnsi="Tahoma" w:cs="Tahoma"/>
      <w:sz w:val="16"/>
      <w:szCs w:val="16"/>
      <w:lang w:eastAsia="ru-RU"/>
    </w:rPr>
  </w:style>
  <w:style w:type="character" w:styleId="aa">
    <w:name w:val="Hyperlink"/>
    <w:basedOn w:val="a0"/>
    <w:uiPriority w:val="99"/>
    <w:unhideWhenUsed/>
    <w:rsid w:val="00AA1A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38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33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9E33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9E3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E36A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E36AA"/>
    <w:rPr>
      <w:rFonts w:ascii="Calibri" w:eastAsia="Times New Roman" w:hAnsi="Calibri" w:cs="Times New Roman"/>
      <w:lang w:eastAsia="ru-RU"/>
    </w:rPr>
  </w:style>
  <w:style w:type="paragraph" w:styleId="a6">
    <w:name w:val="footer"/>
    <w:basedOn w:val="a"/>
    <w:link w:val="a7"/>
    <w:uiPriority w:val="99"/>
    <w:unhideWhenUsed/>
    <w:rsid w:val="006E36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E36AA"/>
    <w:rPr>
      <w:rFonts w:ascii="Calibri" w:eastAsia="Times New Roman" w:hAnsi="Calibri" w:cs="Times New Roman"/>
      <w:lang w:eastAsia="ru-RU"/>
    </w:rPr>
  </w:style>
  <w:style w:type="paragraph" w:styleId="a8">
    <w:name w:val="Balloon Text"/>
    <w:basedOn w:val="a"/>
    <w:link w:val="a9"/>
    <w:uiPriority w:val="99"/>
    <w:semiHidden/>
    <w:unhideWhenUsed/>
    <w:rsid w:val="008E24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24A9"/>
    <w:rPr>
      <w:rFonts w:ascii="Tahoma" w:eastAsia="Times New Roman" w:hAnsi="Tahoma" w:cs="Tahoma"/>
      <w:sz w:val="16"/>
      <w:szCs w:val="16"/>
      <w:lang w:eastAsia="ru-RU"/>
    </w:rPr>
  </w:style>
  <w:style w:type="character" w:styleId="aa">
    <w:name w:val="Hyperlink"/>
    <w:basedOn w:val="a0"/>
    <w:uiPriority w:val="99"/>
    <w:unhideWhenUsed/>
    <w:rsid w:val="00AA1A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otuapregion@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3092C71-130D-45AB-803A-91A41D9F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1151</Words>
  <Characters>6566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Туапсинский район</Company>
  <LinksUpToDate>false</LinksUpToDate>
  <CharactersWithSpaces>7702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Фидяева Екатерина</dc:creator>
  <cp:lastModifiedBy>Денис Нагаев</cp:lastModifiedBy>
  <cp:revision>3</cp:revision>
  <cp:lastPrinted>2017-11-27T08:44:00Z</cp:lastPrinted>
  <dcterms:created xsi:type="dcterms:W3CDTF">2019-04-18T11:35:00Z</dcterms:created>
  <dcterms:modified xsi:type="dcterms:W3CDTF">2019-04-19T08:17:00Z</dcterms:modified>
</cp:coreProperties>
</file>